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79EC8">
      <w:pPr>
        <w:spacing w:after="156" w:afterLines="50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竞争性谈判文件获取登记表</w:t>
      </w:r>
    </w:p>
    <w:tbl>
      <w:tblPr>
        <w:tblStyle w:val="4"/>
        <w:tblW w:w="5089" w:type="pct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7478"/>
      </w:tblGrid>
      <w:tr w14:paraId="188296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42A08872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项目名称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688C0EFB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lang w:eastAsia="zh-CN"/>
              </w:rPr>
              <w:t>丰顺县汤坑镇第二中学智慧教育建设项目</w:t>
            </w:r>
          </w:p>
        </w:tc>
      </w:tr>
      <w:tr w14:paraId="1369B2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4C043711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项目编号</w:t>
            </w:r>
          </w:p>
        </w:tc>
        <w:tc>
          <w:tcPr>
            <w:tcW w:w="372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D1C2F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lang w:eastAsia="zh-CN"/>
              </w:rPr>
              <w:t>SYFT2026011</w:t>
            </w:r>
          </w:p>
        </w:tc>
      </w:tr>
      <w:tr w14:paraId="019B59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549D2484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供应商单位名称</w:t>
            </w:r>
          </w:p>
          <w:p w14:paraId="5967FA07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728" w:type="pct"/>
            <w:tcBorders>
              <w:top w:val="single" w:color="auto" w:sz="4" w:space="0"/>
            </w:tcBorders>
            <w:vAlign w:val="center"/>
          </w:tcPr>
          <w:p w14:paraId="5F4C295E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76C7B3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558C792A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供应商单位地址</w:t>
            </w:r>
          </w:p>
          <w:p w14:paraId="3E26D77D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420FBCBF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4A8D67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45684853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5B8C4AC6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1F7086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334BB58D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联系电话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231D7AAC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1A1EEE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5D5A7E65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电子邮箱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18CD452A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3013B5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2722AF6E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竞争性谈判文件获取日期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565E6167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</w:rPr>
              <w:t xml:space="preserve">  </w:t>
            </w:r>
            <w:r>
              <w:rPr>
                <w:rFonts w:cs="仿宋" w:asciiTheme="minorEastAsia" w:hAnsiTheme="minorEastAsia"/>
                <w:kern w:val="0"/>
                <w:sz w:val="24"/>
              </w:rPr>
              <w:t>年</w:t>
            </w:r>
            <w:r>
              <w:rPr>
                <w:rFonts w:hint="eastAsia" w:cs="仿宋" w:asciiTheme="minorEastAsia" w:hAnsiTheme="minorEastAsia"/>
                <w:kern w:val="0"/>
                <w:sz w:val="24"/>
              </w:rPr>
              <w:t xml:space="preserve">     月     日</w:t>
            </w:r>
          </w:p>
        </w:tc>
      </w:tr>
      <w:tr w14:paraId="2E1B00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7F86E5B6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竞争性谈判文件获取人姓名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2BEC5B05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kern w:val="0"/>
                <w:sz w:val="24"/>
              </w:rPr>
            </w:pPr>
          </w:p>
        </w:tc>
      </w:tr>
      <w:tr w14:paraId="395E5D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72" w:type="pct"/>
            <w:vAlign w:val="center"/>
          </w:tcPr>
          <w:p w14:paraId="607574B9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竞争性谈判文件获取人签字</w:t>
            </w:r>
          </w:p>
        </w:tc>
        <w:tc>
          <w:tcPr>
            <w:tcW w:w="3728" w:type="pct"/>
            <w:tcBorders>
              <w:bottom w:val="single" w:color="auto" w:sz="4" w:space="0"/>
            </w:tcBorders>
            <w:vAlign w:val="center"/>
          </w:tcPr>
          <w:p w14:paraId="5B174399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427D55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72" w:type="pct"/>
            <w:vAlign w:val="center"/>
          </w:tcPr>
          <w:p w14:paraId="518C8B6C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备注</w:t>
            </w:r>
          </w:p>
        </w:tc>
        <w:tc>
          <w:tcPr>
            <w:tcW w:w="3728" w:type="pct"/>
            <w:vAlign w:val="center"/>
          </w:tcPr>
          <w:p w14:paraId="6CC288B9">
            <w:pPr>
              <w:widowControl/>
              <w:spacing w:line="480" w:lineRule="auto"/>
              <w:jc w:val="left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1.报名截止时间为：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</w:rPr>
              <w:t>年0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06</w:t>
            </w:r>
            <w:r>
              <w:rPr>
                <w:rFonts w:hint="eastAsia" w:cs="仿宋" w:asciiTheme="minorEastAsia" w:hAnsiTheme="minorEastAsia"/>
                <w:b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下午17时30分</w:t>
            </w:r>
          </w:p>
          <w:p w14:paraId="0A0A8AC1">
            <w:pPr>
              <w:widowControl/>
              <w:spacing w:line="480" w:lineRule="auto"/>
              <w:jc w:val="left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2.</w:t>
            </w:r>
            <w:r>
              <w:rPr>
                <w:rFonts w:hint="eastAsia" w:cs="仿宋" w:asciiTheme="minorEastAsia" w:hAnsiTheme="minorEastAsia"/>
                <w:b/>
                <w:bCs/>
                <w:kern w:val="0"/>
                <w:sz w:val="24"/>
              </w:rPr>
              <w:t>所填联系电话应保证工作时间畅通。</w:t>
            </w:r>
            <w:r>
              <w:rPr>
                <w:rFonts w:hint="eastAsia" w:cs="仿宋" w:asciiTheme="minorEastAsia" w:hAnsiTheme="minorEastAsia"/>
                <w:b/>
                <w:bCs/>
                <w:kern w:val="0"/>
                <w:sz w:val="24"/>
              </w:rPr>
              <w:tab/>
            </w:r>
            <w:bookmarkStart w:id="0" w:name="_GoBack"/>
            <w:bookmarkEnd w:id="0"/>
          </w:p>
        </w:tc>
      </w:tr>
    </w:tbl>
    <w:p w14:paraId="5F14012C">
      <w:pPr>
        <w:rPr>
          <w:szCs w:val="21"/>
          <w:u w:val="single"/>
        </w:rPr>
      </w:pPr>
    </w:p>
    <w:sectPr>
      <w:pgSz w:w="11906" w:h="16838"/>
      <w:pgMar w:top="1276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06028"/>
    <w:rsid w:val="001547C8"/>
    <w:rsid w:val="001A4568"/>
    <w:rsid w:val="001B1E28"/>
    <w:rsid w:val="002E3EA6"/>
    <w:rsid w:val="003C4D29"/>
    <w:rsid w:val="004731BB"/>
    <w:rsid w:val="005268DD"/>
    <w:rsid w:val="005845C0"/>
    <w:rsid w:val="00587D90"/>
    <w:rsid w:val="005A2115"/>
    <w:rsid w:val="005B6EFF"/>
    <w:rsid w:val="005D1735"/>
    <w:rsid w:val="005F77C7"/>
    <w:rsid w:val="00622D4B"/>
    <w:rsid w:val="00630D64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9B17DA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D11F06"/>
    <w:rsid w:val="00D56548"/>
    <w:rsid w:val="00DB0092"/>
    <w:rsid w:val="00DE05B3"/>
    <w:rsid w:val="00E340F8"/>
    <w:rsid w:val="00E4624F"/>
    <w:rsid w:val="00EA150C"/>
    <w:rsid w:val="00FD20E7"/>
    <w:rsid w:val="12D87FF5"/>
    <w:rsid w:val="5270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177</Characters>
  <Lines>1</Lines>
  <Paragraphs>1</Paragraphs>
  <TotalTime>0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2020-04-29T01:00:00Z</dcterms:created>
  <dc:creator>AutoBVT</dc:creator>
  <cp:lastModifiedBy>Yf菲</cp:lastModifiedBy>
  <dcterms:modified xsi:type="dcterms:W3CDTF">2026-04-23T09:46:28Z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eyJoZGlkIjoiMjY1MDNkYmM2NDJkMTMyZmU2YTdiYjk0NmQ4YzlkZDEiLCJ1c2VySWQiOiIyMjIxNDQwNjgifQ==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85E5EBEC9AEB4DD191751A01B987BD42_12</vt:lpwstr>
  </property>
</Properties>
</file>